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BB5DA3" w14:textId="5B15C544" w:rsidR="00751652" w:rsidRPr="00476FA6" w:rsidRDefault="00751652" w:rsidP="00D949BB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1</w:t>
      </w:r>
    </w:p>
    <w:p w14:paraId="3F040650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8730B93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08FB815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7495C183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</w:t>
      </w:r>
    </w:p>
    <w:p w14:paraId="302DAE29" w14:textId="77777777" w:rsidR="00DB4CD6" w:rsidRPr="00476FA6" w:rsidRDefault="00DB4CD6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(pieczęć Wykonawcy/Wykonawców)</w:t>
      </w:r>
    </w:p>
    <w:p w14:paraId="637F2034" w14:textId="77777777" w:rsidR="00673E15" w:rsidRDefault="00673E15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1F034568" w14:textId="77777777" w:rsidR="001D4346" w:rsidRPr="00476FA6" w:rsidRDefault="00DB4CD6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Oferta na:</w:t>
      </w:r>
    </w:p>
    <w:p w14:paraId="6195C80B" w14:textId="4A283BEA" w:rsidR="002618B8" w:rsidRDefault="002618B8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2618B8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68224BB6" w14:textId="25D0A34A" w:rsidR="006D1411" w:rsidRDefault="001D4346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6E7795">
        <w:rPr>
          <w:rFonts w:ascii="Verdana" w:hAnsi="Verdana"/>
          <w:bCs/>
          <w:kern w:val="2"/>
          <w:sz w:val="18"/>
          <w:szCs w:val="18"/>
        </w:rPr>
        <w:t xml:space="preserve">Postępowanie </w:t>
      </w:r>
      <w:r w:rsidR="00F21040" w:rsidRPr="006E7795">
        <w:rPr>
          <w:rFonts w:ascii="Verdana" w:hAnsi="Verdana" w:cs="Arial"/>
          <w:sz w:val="18"/>
          <w:szCs w:val="18"/>
        </w:rPr>
        <w:t>ZP</w:t>
      </w:r>
      <w:r w:rsidR="00AF6354">
        <w:rPr>
          <w:rFonts w:ascii="Verdana" w:hAnsi="Verdana" w:cs="Arial"/>
          <w:sz w:val="18"/>
          <w:szCs w:val="18"/>
        </w:rPr>
        <w:t>.282</w:t>
      </w:r>
      <w:r w:rsidR="00F21040" w:rsidRPr="006E7795">
        <w:rPr>
          <w:rFonts w:ascii="Verdana" w:hAnsi="Verdana" w:cs="Arial"/>
          <w:sz w:val="18"/>
          <w:szCs w:val="18"/>
        </w:rPr>
        <w:t>-</w:t>
      </w:r>
      <w:r w:rsidR="006E7795" w:rsidRPr="006E7795">
        <w:rPr>
          <w:rFonts w:ascii="Verdana" w:hAnsi="Verdana" w:cs="Arial"/>
          <w:sz w:val="18"/>
          <w:szCs w:val="18"/>
        </w:rPr>
        <w:t>0</w:t>
      </w:r>
      <w:r w:rsidR="002618B8">
        <w:rPr>
          <w:rFonts w:ascii="Verdana" w:hAnsi="Verdana" w:cs="Arial"/>
          <w:sz w:val="18"/>
          <w:szCs w:val="18"/>
        </w:rPr>
        <w:t>5</w:t>
      </w:r>
      <w:r w:rsidR="00CA2B71" w:rsidRPr="006E7795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2618B8">
        <w:rPr>
          <w:rFonts w:ascii="Verdana" w:hAnsi="Verdana" w:cs="Arial"/>
          <w:sz w:val="18"/>
          <w:szCs w:val="18"/>
        </w:rPr>
        <w:t>20</w:t>
      </w:r>
    </w:p>
    <w:p w14:paraId="06BF7D15" w14:textId="77777777" w:rsidR="00CF01FE" w:rsidRDefault="00CF01FE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7B2E3AAF" w14:textId="77777777" w:rsidR="00673E15" w:rsidRPr="00476FA6" w:rsidRDefault="00673E15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378E4449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Zamawiający:</w:t>
      </w:r>
    </w:p>
    <w:p w14:paraId="67DE6FF8" w14:textId="537FB9F6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Narodowy Stary Teatr im. Heleny Modrzejewskiej</w:t>
      </w:r>
      <w:r w:rsidR="00AF6354">
        <w:rPr>
          <w:rFonts w:ascii="Verdana" w:hAnsi="Verdana"/>
          <w:sz w:val="18"/>
          <w:szCs w:val="18"/>
        </w:rPr>
        <w:t xml:space="preserve"> w Krakowie</w:t>
      </w:r>
    </w:p>
    <w:p w14:paraId="5B7A79EC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31-010 Kraków ul. Jagiellońska 5</w:t>
      </w:r>
    </w:p>
    <w:p w14:paraId="04A4441B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284" w:hanging="284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Wykonawca/Wykonawcy*:</w:t>
      </w:r>
    </w:p>
    <w:p w14:paraId="2CD56C78" w14:textId="77777777" w:rsidR="00751652" w:rsidRPr="00476FA6" w:rsidRDefault="00751652" w:rsidP="00FC7BD1">
      <w:pPr>
        <w:spacing w:after="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12AEF4F7" w14:textId="77777777" w:rsidR="00CF01FE" w:rsidRPr="00476FA6" w:rsidRDefault="00751652" w:rsidP="00FC7BD1">
      <w:pPr>
        <w:spacing w:after="12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5CF85223" w14:textId="77777777" w:rsidR="006D1411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14:paraId="60D76EEA" w14:textId="248FAAD1" w:rsidR="00BD17C3" w:rsidRDefault="00751652" w:rsidP="00BD17C3">
      <w:pPr>
        <w:widowControl w:val="0"/>
        <w:numPr>
          <w:ilvl w:val="0"/>
          <w:numId w:val="9"/>
        </w:numPr>
        <w:overflowPunct w:val="0"/>
        <w:adjustRightInd w:val="0"/>
        <w:spacing w:after="120" w:line="360" w:lineRule="auto"/>
        <w:ind w:left="425" w:hanging="426"/>
        <w:jc w:val="both"/>
        <w:rPr>
          <w:rFonts w:ascii="Verdana" w:hAnsi="Verdana"/>
          <w:sz w:val="18"/>
          <w:szCs w:val="18"/>
        </w:rPr>
      </w:pPr>
      <w:r w:rsidRPr="006D1411">
        <w:rPr>
          <w:rFonts w:ascii="Verdana" w:hAnsi="Verdana"/>
          <w:sz w:val="18"/>
          <w:szCs w:val="18"/>
        </w:rPr>
        <w:t>OFERUJEMY wykonanie przedmiotu zamówienia za cenę</w:t>
      </w:r>
      <w:r w:rsidR="00673E15" w:rsidRPr="006D1411">
        <w:rPr>
          <w:rFonts w:ascii="Verdana" w:hAnsi="Verdana"/>
          <w:sz w:val="18"/>
          <w:szCs w:val="18"/>
        </w:rPr>
        <w:t>:</w:t>
      </w:r>
      <w:r w:rsidR="00CA2B71">
        <w:rPr>
          <w:rFonts w:ascii="Verdana" w:hAnsi="Verdana"/>
          <w:sz w:val="18"/>
          <w:szCs w:val="18"/>
        </w:rPr>
        <w:t xml:space="preserve"> _______________ zł brutto (słownie: ____________________________________________________________), w tym ________________</w:t>
      </w:r>
      <w:r w:rsidR="00CA2B71">
        <w:rPr>
          <w:rFonts w:ascii="Verdana" w:hAnsi="Verdana" w:cs="Arial"/>
          <w:sz w:val="18"/>
          <w:szCs w:val="18"/>
        </w:rPr>
        <w:t xml:space="preserve"> zł netto, plus należny podatek VAT</w:t>
      </w:r>
      <w:r w:rsidR="00BD17C3">
        <w:rPr>
          <w:rFonts w:ascii="Verdana" w:hAnsi="Verdana" w:cs="Arial"/>
          <w:sz w:val="18"/>
          <w:szCs w:val="18"/>
        </w:rPr>
        <w:t xml:space="preserve">, </w:t>
      </w:r>
      <w:r w:rsidR="00BD17C3">
        <w:rPr>
          <w:rFonts w:ascii="Verdana" w:hAnsi="Verdana"/>
          <w:sz w:val="18"/>
          <w:szCs w:val="18"/>
        </w:rPr>
        <w:t xml:space="preserve">w </w:t>
      </w:r>
      <w:r w:rsidR="007B1E78">
        <w:rPr>
          <w:rFonts w:ascii="Verdana" w:hAnsi="Verdana"/>
          <w:sz w:val="18"/>
          <w:szCs w:val="18"/>
        </w:rPr>
        <w:t>następującym podziale</w:t>
      </w:r>
      <w:r w:rsidR="00BD17C3">
        <w:rPr>
          <w:rFonts w:ascii="Verdana" w:hAnsi="Verdana"/>
          <w:sz w:val="18"/>
          <w:szCs w:val="18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233"/>
        <w:gridCol w:w="2205"/>
        <w:gridCol w:w="2215"/>
        <w:gridCol w:w="2209"/>
      </w:tblGrid>
      <w:tr w:rsidR="007E56AF" w14:paraId="077985FC" w14:textId="77777777" w:rsidTr="00BD17C3">
        <w:tc>
          <w:tcPr>
            <w:tcW w:w="2265" w:type="dxa"/>
          </w:tcPr>
          <w:p w14:paraId="4128844C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A682FA6" w14:textId="6E29F6B2" w:rsidR="00BD17C3" w:rsidRDefault="007E56AF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netto</w:t>
            </w:r>
          </w:p>
        </w:tc>
        <w:tc>
          <w:tcPr>
            <w:tcW w:w="2265" w:type="dxa"/>
          </w:tcPr>
          <w:p w14:paraId="19F8DD8E" w14:textId="617AF7CE" w:rsidR="00BD17C3" w:rsidRDefault="007E56AF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2266" w:type="dxa"/>
          </w:tcPr>
          <w:p w14:paraId="7B5859CA" w14:textId="70F9C3C6" w:rsidR="00BD17C3" w:rsidRDefault="007E56AF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brutto</w:t>
            </w:r>
          </w:p>
        </w:tc>
      </w:tr>
      <w:tr w:rsidR="007E56AF" w14:paraId="78905A99" w14:textId="77777777" w:rsidTr="00BD17C3">
        <w:tc>
          <w:tcPr>
            <w:tcW w:w="2265" w:type="dxa"/>
          </w:tcPr>
          <w:p w14:paraId="5C15C1BA" w14:textId="535A9988" w:rsidR="00BD17C3" w:rsidRDefault="007E56AF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Elewacja frontowa od ulicy Szewskiej 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(nie </w:t>
            </w:r>
            <w:r w:rsidR="007B1E78">
              <w:rPr>
                <w:rFonts w:ascii="Verdana" w:hAnsi="Verdana"/>
                <w:sz w:val="18"/>
                <w:szCs w:val="18"/>
              </w:rPr>
              <w:t>więcej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niż </w:t>
            </w:r>
            <w:r w:rsidR="007B1E78">
              <w:rPr>
                <w:rFonts w:ascii="Verdana" w:hAnsi="Verdana"/>
                <w:sz w:val="18"/>
                <w:szCs w:val="18"/>
              </w:rPr>
              <w:t>35%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wartości umowy)</w:t>
            </w:r>
          </w:p>
        </w:tc>
        <w:tc>
          <w:tcPr>
            <w:tcW w:w="2265" w:type="dxa"/>
          </w:tcPr>
          <w:p w14:paraId="49B5EAB7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2FA48C4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6C682B0" w14:textId="77777777" w:rsidR="00BD17C3" w:rsidRDefault="00BD17C3" w:rsidP="007B1E78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56AF" w14:paraId="48C01827" w14:textId="77777777" w:rsidTr="00BD17C3">
        <w:tc>
          <w:tcPr>
            <w:tcW w:w="2265" w:type="dxa"/>
          </w:tcPr>
          <w:p w14:paraId="54F0966B" w14:textId="19A9BC33" w:rsidR="00BD17C3" w:rsidRDefault="007E56AF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Elewacja frontowa od ulicy Jagiellońskiej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(nie </w:t>
            </w:r>
            <w:r w:rsidR="007B1E78">
              <w:rPr>
                <w:rFonts w:ascii="Verdana" w:hAnsi="Verdana"/>
                <w:sz w:val="18"/>
                <w:szCs w:val="18"/>
              </w:rPr>
              <w:t>więcej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niż </w:t>
            </w:r>
            <w:r w:rsidR="007B1E78">
              <w:rPr>
                <w:rFonts w:ascii="Verdana" w:hAnsi="Verdana"/>
                <w:sz w:val="18"/>
                <w:szCs w:val="18"/>
              </w:rPr>
              <w:t>40%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wartości umowy)</w:t>
            </w:r>
          </w:p>
        </w:tc>
        <w:tc>
          <w:tcPr>
            <w:tcW w:w="2265" w:type="dxa"/>
          </w:tcPr>
          <w:p w14:paraId="2CC76402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8547218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AAA0CF6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E56AF" w14:paraId="72ABE8F8" w14:textId="77777777" w:rsidTr="00BD17C3">
        <w:tc>
          <w:tcPr>
            <w:tcW w:w="2265" w:type="dxa"/>
          </w:tcPr>
          <w:p w14:paraId="0C6B6165" w14:textId="7D9012A7" w:rsidR="00BD17C3" w:rsidRDefault="007E56AF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Elewacja frontowa od podwórka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(nie </w:t>
            </w:r>
            <w:r w:rsidR="007B1E78">
              <w:rPr>
                <w:rFonts w:ascii="Verdana" w:hAnsi="Verdana"/>
                <w:sz w:val="18"/>
                <w:szCs w:val="18"/>
              </w:rPr>
              <w:t>więcej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niż </w:t>
            </w:r>
            <w:r w:rsidR="007B1E78">
              <w:rPr>
                <w:rFonts w:ascii="Verdana" w:hAnsi="Verdana"/>
                <w:sz w:val="18"/>
                <w:szCs w:val="18"/>
              </w:rPr>
              <w:t>35%</w:t>
            </w:r>
            <w:r w:rsidR="00A164E6">
              <w:rPr>
                <w:rFonts w:ascii="Verdana" w:hAnsi="Verdana"/>
                <w:sz w:val="18"/>
                <w:szCs w:val="18"/>
              </w:rPr>
              <w:t xml:space="preserve"> wartości umowy)</w:t>
            </w:r>
          </w:p>
        </w:tc>
        <w:tc>
          <w:tcPr>
            <w:tcW w:w="2265" w:type="dxa"/>
          </w:tcPr>
          <w:p w14:paraId="0E840F46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B4AB104" w14:textId="77777777" w:rsidR="00BD17C3" w:rsidRDefault="00BD17C3" w:rsidP="00BD17C3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B75D651" w14:textId="77777777" w:rsidR="00BD17C3" w:rsidRDefault="00BD17C3" w:rsidP="007B1E78">
            <w:pPr>
              <w:widowControl w:val="0"/>
              <w:overflowPunct w:val="0"/>
              <w:adjustRightInd w:val="0"/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571D45" w14:textId="43C6E5F1" w:rsidR="00FD2A8F" w:rsidRPr="00BD17C3" w:rsidRDefault="00FD2A8F" w:rsidP="00BD17C3">
      <w:pPr>
        <w:widowControl w:val="0"/>
        <w:overflowPunct w:val="0"/>
        <w:adjustRightInd w:val="0"/>
        <w:spacing w:after="120" w:line="360" w:lineRule="auto"/>
        <w:ind w:left="425"/>
        <w:jc w:val="both"/>
        <w:rPr>
          <w:rFonts w:ascii="Verdana" w:hAnsi="Verdana"/>
          <w:sz w:val="18"/>
          <w:szCs w:val="18"/>
        </w:rPr>
      </w:pPr>
    </w:p>
    <w:p w14:paraId="08457BFD" w14:textId="77777777" w:rsidR="00D949BB" w:rsidRDefault="0007724A" w:rsidP="00D949BB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07724A">
        <w:rPr>
          <w:rFonts w:ascii="Verdana" w:hAnsi="Verdana"/>
          <w:sz w:val="18"/>
          <w:szCs w:val="21"/>
        </w:rPr>
        <w:t xml:space="preserve">INFORMUJEMY, że: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, w odniesieniu do następujących towarów lub usług: </w:t>
      </w:r>
      <w:r w:rsidRPr="0007724A">
        <w:rPr>
          <w:rFonts w:ascii="Verdana" w:hAnsi="Verdana"/>
          <w:sz w:val="18"/>
          <w:szCs w:val="21"/>
        </w:rPr>
        <w:lastRenderedPageBreak/>
        <w:t xml:space="preserve">__________________________. Wartość towaru lub usług powodująca powstanie u Zamawiającego obowiązku podatkowego,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to ___________ zł netto.</w:t>
      </w:r>
      <w:r w:rsidRPr="0007724A">
        <w:rPr>
          <w:rStyle w:val="Odwoanieprzypisudolnego"/>
          <w:rFonts w:ascii="Verdana" w:hAnsi="Verdana"/>
          <w:sz w:val="18"/>
          <w:szCs w:val="21"/>
        </w:rPr>
        <w:footnoteReference w:id="1"/>
      </w:r>
    </w:p>
    <w:p w14:paraId="34CBDF09" w14:textId="768C2C18" w:rsidR="00D949BB" w:rsidRPr="00D949BB" w:rsidRDefault="00D949BB" w:rsidP="00D949BB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D949BB">
        <w:rPr>
          <w:rFonts w:ascii="Verdana" w:hAnsi="Verdana"/>
          <w:sz w:val="18"/>
          <w:szCs w:val="18"/>
        </w:rPr>
        <w:t>OFERUJEMY objęcie przedmiotu zamówienia gwarancją przez okres __________ miesięcy od dnia odbioru końcowego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.</w:t>
      </w:r>
    </w:p>
    <w:p w14:paraId="5FDED378" w14:textId="1CD1E966" w:rsidR="00751652" w:rsidRDefault="00177647" w:rsidP="00177647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177647">
        <w:rPr>
          <w:rFonts w:ascii="Verdana" w:hAnsi="Verdana"/>
          <w:sz w:val="18"/>
          <w:szCs w:val="18"/>
        </w:rPr>
        <w:t xml:space="preserve"> </w:t>
      </w:r>
      <w:r w:rsidR="00751652" w:rsidRPr="00177647">
        <w:rPr>
          <w:rFonts w:ascii="Verdana" w:hAnsi="Verdana"/>
          <w:sz w:val="18"/>
          <w:szCs w:val="18"/>
        </w:rPr>
        <w:t>JESTEŚMY związani niniejszą ofertą przez czas wskazany w Specyfikacji Istotnych Warunków Zamówienia.</w:t>
      </w:r>
    </w:p>
    <w:p w14:paraId="30853708" w14:textId="10C0EEDE" w:rsidR="00AF6354" w:rsidRPr="00AF6354" w:rsidRDefault="00AF6354" w:rsidP="00AF6354">
      <w:pPr>
        <w:pStyle w:val="Akapitzlist"/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 w:rsidRPr="00330C3A">
        <w:rPr>
          <w:rFonts w:ascii="Verdana" w:eastAsia="Verdana" w:hAnsi="Verdana" w:cs="Verdana"/>
          <w:sz w:val="18"/>
          <w:szCs w:val="18"/>
        </w:rPr>
        <w:t>JESTEŚMY/NIE JESTEŚMY przedsiębiorcą z sektora małych i średnich przedsiębiorstw w rozumieniu ustawy z dnia 2 lipca 2004 r. o swobodzie działalności gospodarczej</w:t>
      </w:r>
      <w:r>
        <w:rPr>
          <w:rStyle w:val="Odwoanieprzypisudolnego"/>
          <w:rFonts w:ascii="Verdana" w:eastAsia="Verdana" w:hAnsi="Verdana" w:cs="Verdana"/>
          <w:sz w:val="18"/>
          <w:szCs w:val="18"/>
        </w:rPr>
        <w:footnoteReference w:id="3"/>
      </w:r>
    </w:p>
    <w:p w14:paraId="02637B9D" w14:textId="77777777" w:rsidR="00751652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D89E16B" w14:textId="77777777" w:rsidR="00673E15" w:rsidRPr="00476FA6" w:rsidRDefault="00673E15" w:rsidP="00FC7BD1">
      <w:pPr>
        <w:widowControl w:val="0"/>
        <w:overflowPunct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14:paraId="6D99A63B" w14:textId="77777777" w:rsidR="00751652" w:rsidRPr="00476FA6" w:rsidRDefault="00751652" w:rsidP="00FC7BD1">
      <w:pPr>
        <w:spacing w:after="0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3A8B068B" w14:textId="77777777" w:rsidR="00751652" w:rsidRPr="00476FA6" w:rsidRDefault="00751652" w:rsidP="00FC7BD1">
      <w:pPr>
        <w:spacing w:after="0"/>
        <w:jc w:val="center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(zakres powierzonych prac</w:t>
      </w:r>
      <w:r w:rsidR="00B13262">
        <w:rPr>
          <w:rFonts w:ascii="Verdana" w:hAnsi="Verdana"/>
          <w:sz w:val="18"/>
          <w:szCs w:val="18"/>
        </w:rPr>
        <w:t>, nazwa (firma) podwykonawcy</w:t>
      </w:r>
      <w:r w:rsidRPr="00476FA6">
        <w:rPr>
          <w:rFonts w:ascii="Verdana" w:hAnsi="Verdana"/>
          <w:sz w:val="18"/>
          <w:szCs w:val="18"/>
        </w:rPr>
        <w:t>)</w:t>
      </w:r>
    </w:p>
    <w:p w14:paraId="697D1DA1" w14:textId="77777777" w:rsidR="007C690C" w:rsidRDefault="007C690C" w:rsidP="007C690C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OŚWIADCZAMY</w:t>
      </w:r>
      <w:r w:rsidRPr="001163FB">
        <w:rPr>
          <w:rFonts w:ascii="Verdana" w:hAnsi="Verdana"/>
          <w:sz w:val="18"/>
          <w:szCs w:val="20"/>
        </w:rPr>
        <w:t xml:space="preserve">, że </w:t>
      </w:r>
      <w:r>
        <w:rPr>
          <w:rFonts w:ascii="Verdana" w:hAnsi="Verdana"/>
          <w:sz w:val="18"/>
          <w:szCs w:val="20"/>
        </w:rPr>
        <w:t>wypełniliśmy</w:t>
      </w:r>
      <w:r w:rsidRPr="001163FB">
        <w:rPr>
          <w:rFonts w:ascii="Verdana" w:hAnsi="Verdana"/>
          <w:sz w:val="18"/>
          <w:szCs w:val="20"/>
        </w:rPr>
        <w:t xml:space="preserve"> obowiązki informacyjne przewidziane w art. 13 lub art. 14 RODO</w:t>
      </w:r>
      <w:r>
        <w:rPr>
          <w:rStyle w:val="Odwoanieprzypisudolnego"/>
          <w:rFonts w:ascii="Verdana" w:hAnsi="Verdana"/>
          <w:sz w:val="18"/>
          <w:szCs w:val="20"/>
        </w:rPr>
        <w:footnoteReference w:id="4"/>
      </w:r>
      <w:r w:rsidRPr="001163FB">
        <w:rPr>
          <w:rFonts w:ascii="Verdana" w:hAnsi="Verdana"/>
          <w:sz w:val="18"/>
          <w:szCs w:val="20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Verdana" w:hAnsi="Verdana"/>
          <w:sz w:val="18"/>
          <w:szCs w:val="20"/>
        </w:rPr>
        <w:footnoteReference w:id="5"/>
      </w:r>
    </w:p>
    <w:p w14:paraId="0286C590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755C83C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0EF4BA4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73592A1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D47270C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0DB1DFE3" w14:textId="77777777" w:rsidR="007214EB" w:rsidRPr="00476FA6" w:rsidRDefault="00751652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 dnia ______ 20__ roku</w:t>
      </w:r>
    </w:p>
    <w:p w14:paraId="7BE6C9D9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FDA877C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D8C9169" w14:textId="77777777" w:rsidR="00751652" w:rsidRPr="00476FA6" w:rsidRDefault="00751652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476FA6">
        <w:rPr>
          <w:rFonts w:ascii="Verdana" w:hAnsi="Verdana"/>
          <w:iCs/>
          <w:sz w:val="18"/>
          <w:szCs w:val="18"/>
        </w:rPr>
        <w:t>______________________________</w:t>
      </w:r>
    </w:p>
    <w:p w14:paraId="74B36287" w14:textId="77777777" w:rsidR="00751652" w:rsidRPr="00476FA6" w:rsidRDefault="00751652" w:rsidP="00FC7BD1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476FA6">
        <w:rPr>
          <w:rFonts w:ascii="Verdana" w:eastAsia="Optima" w:hAnsi="Verdana"/>
          <w:sz w:val="18"/>
          <w:szCs w:val="18"/>
        </w:rPr>
        <w:t>(podpis Wykonawcy/Wykonawców)</w:t>
      </w:r>
    </w:p>
    <w:p w14:paraId="531F01CA" w14:textId="7CEFBACD" w:rsidR="00A0158A" w:rsidRDefault="00A0158A" w:rsidP="00DE4495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6C857599" w14:textId="615D8B09" w:rsidR="006D1411" w:rsidRPr="00476FA6" w:rsidRDefault="006D1411" w:rsidP="00D949BB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EC69A" w14:textId="77777777" w:rsidR="00392CEC" w:rsidRDefault="00392CEC" w:rsidP="00302556">
      <w:pPr>
        <w:spacing w:after="0" w:line="240" w:lineRule="auto"/>
      </w:pPr>
      <w:r>
        <w:separator/>
      </w:r>
    </w:p>
  </w:endnote>
  <w:endnote w:type="continuationSeparator" w:id="0">
    <w:p w14:paraId="40EF30E4" w14:textId="77777777" w:rsidR="00392CEC" w:rsidRDefault="00392CEC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DE4495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DE4495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179E7" w14:textId="77777777" w:rsidR="00392CEC" w:rsidRDefault="00392CEC" w:rsidP="00302556">
      <w:pPr>
        <w:spacing w:after="0" w:line="240" w:lineRule="auto"/>
      </w:pPr>
      <w:r>
        <w:separator/>
      </w:r>
    </w:p>
  </w:footnote>
  <w:footnote w:type="continuationSeparator" w:id="0">
    <w:p w14:paraId="7C1B0734" w14:textId="77777777" w:rsidR="00392CEC" w:rsidRDefault="00392CEC" w:rsidP="00302556">
      <w:pPr>
        <w:spacing w:after="0" w:line="240" w:lineRule="auto"/>
      </w:pPr>
      <w:r>
        <w:continuationSeparator/>
      </w:r>
    </w:p>
  </w:footnote>
  <w:footnote w:id="1">
    <w:p w14:paraId="65E0E491" w14:textId="591FA016" w:rsidR="00FE11F5" w:rsidRPr="00AF6354" w:rsidRDefault="00FE11F5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AF6354">
        <w:rPr>
          <w:rStyle w:val="Odwoanieprzypisudolnego"/>
          <w:rFonts w:ascii="Verdana" w:hAnsi="Verdana"/>
          <w:sz w:val="16"/>
          <w:szCs w:val="16"/>
        </w:rPr>
        <w:footnoteRef/>
      </w:r>
      <w:r w:rsidRPr="00AF6354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oferty.</w:t>
      </w:r>
    </w:p>
  </w:footnote>
  <w:footnote w:id="2">
    <w:p w14:paraId="7A848D93" w14:textId="090D77EB" w:rsidR="00FE11F5" w:rsidRPr="00AF6354" w:rsidRDefault="00FE11F5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AF6354">
        <w:rPr>
          <w:rStyle w:val="Odwoanieprzypisudolnego"/>
          <w:rFonts w:ascii="Verdana" w:hAnsi="Verdana"/>
          <w:sz w:val="16"/>
          <w:szCs w:val="16"/>
        </w:rPr>
        <w:footnoteRef/>
      </w:r>
      <w:r w:rsidRPr="00AF6354">
        <w:rPr>
          <w:rFonts w:ascii="Verdana" w:hAnsi="Verdana"/>
          <w:sz w:val="16"/>
          <w:szCs w:val="16"/>
        </w:rPr>
        <w:t xml:space="preserve"> </w:t>
      </w:r>
      <w:r w:rsidRPr="00AF6354">
        <w:rPr>
          <w:rFonts w:ascii="Verdana" w:hAnsi="Verdana"/>
          <w:sz w:val="16"/>
          <w:szCs w:val="16"/>
          <w:lang w:val="pl-PL"/>
        </w:rPr>
        <w:t>W przypadku braku wpisania jakiejkolwiek wartości Zamawiający uznaje, że Wykonawca zaoferował gwarancję na okres 36 miesięcy.</w:t>
      </w:r>
    </w:p>
  </w:footnote>
  <w:footnote w:id="3">
    <w:p w14:paraId="0E642928" w14:textId="77777777" w:rsidR="00FE11F5" w:rsidRPr="00AF6354" w:rsidRDefault="00FE11F5" w:rsidP="00AF6354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AF6354">
        <w:rPr>
          <w:rStyle w:val="Odwoanieprzypisudolnego"/>
          <w:rFonts w:ascii="Verdana" w:hAnsi="Verdana"/>
          <w:sz w:val="16"/>
          <w:szCs w:val="16"/>
        </w:rPr>
        <w:footnoteRef/>
      </w:r>
      <w:r w:rsidRPr="00AF6354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4">
    <w:p w14:paraId="7FE69010" w14:textId="77777777" w:rsidR="00FE11F5" w:rsidRPr="00AF6354" w:rsidRDefault="00FE11F5" w:rsidP="007C690C">
      <w:pPr>
        <w:pStyle w:val="Tekstprzypisudolnego"/>
        <w:spacing w:after="0" w:line="240" w:lineRule="auto"/>
        <w:jc w:val="both"/>
        <w:rPr>
          <w:rFonts w:ascii="Verdana" w:hAnsi="Verdana"/>
          <w:sz w:val="16"/>
          <w:szCs w:val="16"/>
          <w:lang w:val="pl-PL"/>
        </w:rPr>
      </w:pPr>
      <w:r w:rsidRPr="00AF6354">
        <w:rPr>
          <w:rStyle w:val="Odwoanieprzypisudolnego"/>
          <w:rFonts w:ascii="Verdana" w:hAnsi="Verdana"/>
          <w:sz w:val="16"/>
          <w:szCs w:val="16"/>
        </w:rPr>
        <w:footnoteRef/>
      </w:r>
      <w:r w:rsidRPr="00AF6354">
        <w:rPr>
          <w:rFonts w:ascii="Verdana" w:hAnsi="Verdana"/>
          <w:sz w:val="16"/>
          <w:szCs w:val="16"/>
        </w:rPr>
        <w:t xml:space="preserve"> </w:t>
      </w:r>
      <w:r w:rsidRPr="00AF6354">
        <w:rPr>
          <w:rFonts w:ascii="Verdana" w:hAnsi="Verdana" w:cs="Verdan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B31A934" w14:textId="77777777" w:rsidR="00FE11F5" w:rsidRPr="00AF6354" w:rsidRDefault="00FE11F5" w:rsidP="007C690C">
      <w:pPr>
        <w:pStyle w:val="Tekstprzypisudolnego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AF6354">
        <w:rPr>
          <w:rStyle w:val="Odwoanieprzypisudolnego"/>
          <w:rFonts w:ascii="Verdana" w:hAnsi="Verdana"/>
          <w:sz w:val="16"/>
          <w:szCs w:val="16"/>
        </w:rPr>
        <w:footnoteRef/>
      </w:r>
      <w:r w:rsidRPr="00AF6354">
        <w:rPr>
          <w:rFonts w:ascii="Verdana" w:hAnsi="Verdana"/>
          <w:sz w:val="16"/>
          <w:szCs w:val="16"/>
        </w:rPr>
        <w:t xml:space="preserve"> </w:t>
      </w:r>
      <w:r w:rsidRPr="00AF6354">
        <w:rPr>
          <w:rFonts w:ascii="Verdana" w:hAnsi="Verdana" w:cs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8148D"/>
    <w:rsid w:val="00383CF6"/>
    <w:rsid w:val="00384BCF"/>
    <w:rsid w:val="003908D5"/>
    <w:rsid w:val="00392CEC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2DB4"/>
    <w:rsid w:val="005A3404"/>
    <w:rsid w:val="005A636D"/>
    <w:rsid w:val="005A67E4"/>
    <w:rsid w:val="005B10C7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495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E38D-858B-4D1D-869B-BCD794A1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2020-08-11T09:42:00Z</cp:lastPrinted>
  <dcterms:created xsi:type="dcterms:W3CDTF">2020-08-11T11:11:00Z</dcterms:created>
  <dcterms:modified xsi:type="dcterms:W3CDTF">2020-08-11T11:14:00Z</dcterms:modified>
</cp:coreProperties>
</file>