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CB" w:rsidRDefault="003C3242" w:rsidP="003C3242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4</w:t>
      </w:r>
      <w:bookmarkStart w:id="0" w:name="_GoBack"/>
      <w:bookmarkEnd w:id="0"/>
    </w:p>
    <w:p w:rsidR="00B965DF" w:rsidRPr="00D9095E" w:rsidRDefault="00B965DF" w:rsidP="008E69B0">
      <w:pPr>
        <w:jc w:val="center"/>
        <w:rPr>
          <w:rFonts w:ascii="Verdana" w:hAnsi="Verdana"/>
          <w:sz w:val="20"/>
          <w:szCs w:val="20"/>
        </w:rPr>
      </w:pPr>
    </w:p>
    <w:p w:rsidR="00DE6CCB" w:rsidRPr="00023B72" w:rsidRDefault="00D9095E" w:rsidP="008E69B0">
      <w:pPr>
        <w:jc w:val="center"/>
        <w:rPr>
          <w:rFonts w:ascii="Verdana" w:hAnsi="Verdana"/>
          <w:b/>
          <w:sz w:val="28"/>
          <w:szCs w:val="28"/>
        </w:rPr>
      </w:pPr>
      <w:r w:rsidRPr="00023B72">
        <w:rPr>
          <w:rFonts w:ascii="Verdana" w:hAnsi="Verdana"/>
          <w:b/>
          <w:sz w:val="28"/>
          <w:szCs w:val="28"/>
        </w:rPr>
        <w:t>Szczegółowy opis przedmiotu zamówienia:</w:t>
      </w:r>
    </w:p>
    <w:p w:rsidR="00B965DF" w:rsidRPr="00D9095E" w:rsidRDefault="00B965DF" w:rsidP="008E69B0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ela-Siatka"/>
        <w:tblW w:w="21118" w:type="dxa"/>
        <w:jc w:val="center"/>
        <w:tblLook w:val="04A0" w:firstRow="1" w:lastRow="0" w:firstColumn="1" w:lastColumn="0" w:noHBand="0" w:noVBand="1"/>
      </w:tblPr>
      <w:tblGrid>
        <w:gridCol w:w="1733"/>
        <w:gridCol w:w="1807"/>
        <w:gridCol w:w="1268"/>
        <w:gridCol w:w="1957"/>
        <w:gridCol w:w="3265"/>
        <w:gridCol w:w="3936"/>
        <w:gridCol w:w="1977"/>
        <w:gridCol w:w="1957"/>
        <w:gridCol w:w="1215"/>
        <w:gridCol w:w="2003"/>
      </w:tblGrid>
      <w:tr w:rsidR="00023B72" w:rsidRPr="00D9095E" w:rsidTr="00023B72">
        <w:trPr>
          <w:jc w:val="center"/>
        </w:trPr>
        <w:tc>
          <w:tcPr>
            <w:tcW w:w="1733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9095E">
              <w:rPr>
                <w:rFonts w:ascii="Verdana" w:hAnsi="Verdana"/>
                <w:b/>
                <w:sz w:val="20"/>
                <w:szCs w:val="20"/>
              </w:rPr>
              <w:t>Adres obiektu</w:t>
            </w:r>
          </w:p>
        </w:tc>
        <w:tc>
          <w:tcPr>
            <w:tcW w:w="1807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Nazwa obiektu</w:t>
            </w:r>
          </w:p>
        </w:tc>
        <w:tc>
          <w:tcPr>
            <w:tcW w:w="1268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Grupa taryfowa</w:t>
            </w:r>
          </w:p>
        </w:tc>
        <w:tc>
          <w:tcPr>
            <w:tcW w:w="1957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Grupa przyłączeniowa</w:t>
            </w:r>
          </w:p>
        </w:tc>
        <w:tc>
          <w:tcPr>
            <w:tcW w:w="3265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Przyłącze</w:t>
            </w:r>
          </w:p>
        </w:tc>
        <w:tc>
          <w:tcPr>
            <w:tcW w:w="3936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Miejsce dostarczanie energii elektrycznej</w:t>
            </w:r>
          </w:p>
        </w:tc>
        <w:tc>
          <w:tcPr>
            <w:tcW w:w="1977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Moc przyłączeniowa [kW]</w:t>
            </w:r>
          </w:p>
        </w:tc>
        <w:tc>
          <w:tcPr>
            <w:tcW w:w="1957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Łączna moc przyłączeniowa [kW]</w:t>
            </w:r>
          </w:p>
        </w:tc>
        <w:tc>
          <w:tcPr>
            <w:tcW w:w="1215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Moc umowna [kW]</w:t>
            </w:r>
          </w:p>
        </w:tc>
        <w:tc>
          <w:tcPr>
            <w:tcW w:w="2003" w:type="dxa"/>
            <w:vAlign w:val="center"/>
          </w:tcPr>
          <w:p w:rsidR="00023B72" w:rsidRPr="00094E8D" w:rsidRDefault="00023B72" w:rsidP="00023B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4E8D">
              <w:rPr>
                <w:rFonts w:ascii="Verdana" w:hAnsi="Verdana"/>
                <w:b/>
                <w:sz w:val="20"/>
                <w:szCs w:val="20"/>
              </w:rPr>
              <w:t>Planowane roczne zużycie [MWh]</w:t>
            </w:r>
          </w:p>
        </w:tc>
      </w:tr>
      <w:tr w:rsidR="00023B72" w:rsidRPr="00D9095E" w:rsidTr="00023B72">
        <w:trPr>
          <w:jc w:val="center"/>
        </w:trPr>
        <w:tc>
          <w:tcPr>
            <w:tcW w:w="1733" w:type="dxa"/>
            <w:vMerge w:val="restart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9095E">
              <w:rPr>
                <w:rFonts w:ascii="Verdana" w:hAnsi="Verdana"/>
                <w:sz w:val="20"/>
                <w:szCs w:val="20"/>
              </w:rPr>
              <w:t>Jagiellońska 1</w:t>
            </w:r>
          </w:p>
        </w:tc>
        <w:tc>
          <w:tcPr>
            <w:tcW w:w="1807" w:type="dxa"/>
            <w:vMerge w:val="restart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Duża scena</w:t>
            </w:r>
          </w:p>
        </w:tc>
        <w:tc>
          <w:tcPr>
            <w:tcW w:w="1268" w:type="dxa"/>
            <w:vMerge w:val="restart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C21</w:t>
            </w:r>
          </w:p>
        </w:tc>
        <w:tc>
          <w:tcPr>
            <w:tcW w:w="1957" w:type="dxa"/>
            <w:vMerge w:val="restart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</w:t>
            </w:r>
          </w:p>
        </w:tc>
        <w:tc>
          <w:tcPr>
            <w:tcW w:w="3265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Rozdzielnia n.n. stacji transformatorowej nr 1390 – sekcja II obwód nr 3</w:t>
            </w:r>
          </w:p>
        </w:tc>
        <w:tc>
          <w:tcPr>
            <w:tcW w:w="3936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Końcówki kabli 2×YAKY 4×240 podłączone do podstaw bezpieczników mocy w rozdzielni n.n. stacji transformatorowej nr 1390 – sekcja II obwód nr 3</w:t>
            </w:r>
          </w:p>
        </w:tc>
        <w:tc>
          <w:tcPr>
            <w:tcW w:w="1977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250</w:t>
            </w:r>
          </w:p>
        </w:tc>
        <w:tc>
          <w:tcPr>
            <w:tcW w:w="1957" w:type="dxa"/>
            <w:vMerge w:val="restart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400</w:t>
            </w:r>
          </w:p>
        </w:tc>
        <w:tc>
          <w:tcPr>
            <w:tcW w:w="1215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250</w:t>
            </w:r>
          </w:p>
        </w:tc>
        <w:tc>
          <w:tcPr>
            <w:tcW w:w="2003" w:type="dxa"/>
            <w:vMerge w:val="restart"/>
            <w:vAlign w:val="center"/>
          </w:tcPr>
          <w:p w:rsidR="00023B72" w:rsidRPr="00094E8D" w:rsidRDefault="00023B72" w:rsidP="00023B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4E8D">
              <w:rPr>
                <w:rFonts w:ascii="Verdana" w:hAnsi="Verdana"/>
                <w:b/>
                <w:sz w:val="20"/>
                <w:szCs w:val="20"/>
              </w:rPr>
              <w:t>156,2</w:t>
            </w:r>
          </w:p>
        </w:tc>
      </w:tr>
      <w:tr w:rsidR="00023B72" w:rsidRPr="00D9095E" w:rsidTr="00023B72">
        <w:trPr>
          <w:jc w:val="center"/>
        </w:trPr>
        <w:tc>
          <w:tcPr>
            <w:tcW w:w="1733" w:type="dxa"/>
            <w:vMerge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Rozdzielnia n.n. stacji transformatorowej nr 1390 – sekcja II obwód nr 4</w:t>
            </w:r>
          </w:p>
        </w:tc>
        <w:tc>
          <w:tcPr>
            <w:tcW w:w="3936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Końcówki kabli 2×YAKY 4×240 podłączone do podstaw bezpieczników mocy w rozdzielni n.n. stacji transformatorowej nr 1390 – sekcja II obwód nr 4</w:t>
            </w:r>
          </w:p>
        </w:tc>
        <w:tc>
          <w:tcPr>
            <w:tcW w:w="1977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1957" w:type="dxa"/>
            <w:vMerge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150</w:t>
            </w:r>
          </w:p>
        </w:tc>
        <w:tc>
          <w:tcPr>
            <w:tcW w:w="2003" w:type="dxa"/>
            <w:vMerge/>
            <w:vAlign w:val="center"/>
          </w:tcPr>
          <w:p w:rsidR="00023B72" w:rsidRPr="00094E8D" w:rsidRDefault="00023B72" w:rsidP="00023B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3B72" w:rsidRPr="00D9095E" w:rsidTr="00023B72">
        <w:trPr>
          <w:jc w:val="center"/>
        </w:trPr>
        <w:tc>
          <w:tcPr>
            <w:tcW w:w="1733" w:type="dxa"/>
            <w:vMerge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7" w:type="dxa"/>
            <w:vMerge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8" w:type="dxa"/>
            <w:vMerge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7" w:type="dxa"/>
            <w:vMerge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Rozdzielnia n.n. stacji transformatorowej nr 1390 – sekcja II obwód nr 3</w:t>
            </w:r>
          </w:p>
        </w:tc>
        <w:tc>
          <w:tcPr>
            <w:tcW w:w="3936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Końcówki kabli 2×YAKY 4×240 podłączone do podstaw bezpieczników mocy w rozdzielni n.n. stacji transformatorowej nr 1390 – sekcja II obwód nr 3</w:t>
            </w:r>
          </w:p>
        </w:tc>
        <w:tc>
          <w:tcPr>
            <w:tcW w:w="1977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250</w:t>
            </w:r>
          </w:p>
        </w:tc>
        <w:tc>
          <w:tcPr>
            <w:tcW w:w="1957" w:type="dxa"/>
            <w:vMerge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250</w:t>
            </w:r>
          </w:p>
        </w:tc>
        <w:tc>
          <w:tcPr>
            <w:tcW w:w="2003" w:type="dxa"/>
            <w:vMerge/>
            <w:vAlign w:val="center"/>
          </w:tcPr>
          <w:p w:rsidR="00023B72" w:rsidRPr="00094E8D" w:rsidRDefault="00023B72" w:rsidP="00023B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3B72" w:rsidRPr="00D9095E" w:rsidTr="00023B72">
        <w:trPr>
          <w:jc w:val="center"/>
        </w:trPr>
        <w:tc>
          <w:tcPr>
            <w:tcW w:w="1733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Jagiellońska 5</w:t>
            </w:r>
          </w:p>
        </w:tc>
        <w:tc>
          <w:tcPr>
            <w:tcW w:w="1807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Administracja</w:t>
            </w:r>
          </w:p>
        </w:tc>
        <w:tc>
          <w:tcPr>
            <w:tcW w:w="1268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C21</w:t>
            </w:r>
          </w:p>
        </w:tc>
        <w:tc>
          <w:tcPr>
            <w:tcW w:w="1957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</w:t>
            </w:r>
          </w:p>
        </w:tc>
        <w:tc>
          <w:tcPr>
            <w:tcW w:w="3265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Zaciski prądowe na odejściu przewodów od zabezpieczeń głównych w złączu ZK-3 w budynku w kierunku instalacji odbiorcy</w:t>
            </w:r>
          </w:p>
        </w:tc>
        <w:tc>
          <w:tcPr>
            <w:tcW w:w="3936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Zaciski prądowe na odejściu przewodów od zabezpieczeń głównych w złączu ZK-3 w budynku w kierunku instalacji odbiorcy</w:t>
            </w:r>
          </w:p>
        </w:tc>
        <w:tc>
          <w:tcPr>
            <w:tcW w:w="1977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1957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1215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2003" w:type="dxa"/>
            <w:vAlign w:val="center"/>
          </w:tcPr>
          <w:p w:rsidR="00023B72" w:rsidRPr="00094E8D" w:rsidRDefault="00023B72" w:rsidP="00023B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4E8D">
              <w:rPr>
                <w:rFonts w:ascii="Verdana" w:hAnsi="Verdana"/>
                <w:b/>
                <w:sz w:val="20"/>
                <w:szCs w:val="20"/>
              </w:rPr>
              <w:t>41,8</w:t>
            </w:r>
          </w:p>
        </w:tc>
      </w:tr>
      <w:tr w:rsidR="00023B72" w:rsidRPr="00D9095E" w:rsidTr="00023B72">
        <w:trPr>
          <w:jc w:val="center"/>
        </w:trPr>
        <w:tc>
          <w:tcPr>
            <w:tcW w:w="1733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Starowiślna 21</w:t>
            </w:r>
          </w:p>
        </w:tc>
        <w:tc>
          <w:tcPr>
            <w:tcW w:w="1807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Scena Kameralna</w:t>
            </w:r>
          </w:p>
        </w:tc>
        <w:tc>
          <w:tcPr>
            <w:tcW w:w="1268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C21</w:t>
            </w:r>
          </w:p>
        </w:tc>
        <w:tc>
          <w:tcPr>
            <w:tcW w:w="1957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</w:t>
            </w:r>
          </w:p>
        </w:tc>
        <w:tc>
          <w:tcPr>
            <w:tcW w:w="3265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Złącze Z-3d zasilane kablem ziemnym ze stacji transformatorowej nr 1495</w:t>
            </w:r>
          </w:p>
        </w:tc>
        <w:tc>
          <w:tcPr>
            <w:tcW w:w="3936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Zaciski prądowe na wyjściu od zabezpieczeń głównych w złączu Z-3d w kierunku instalacji Odbiorcy</w:t>
            </w:r>
          </w:p>
        </w:tc>
        <w:tc>
          <w:tcPr>
            <w:tcW w:w="1977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160</w:t>
            </w:r>
          </w:p>
        </w:tc>
        <w:tc>
          <w:tcPr>
            <w:tcW w:w="1957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160</w:t>
            </w:r>
          </w:p>
        </w:tc>
        <w:tc>
          <w:tcPr>
            <w:tcW w:w="1215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160</w:t>
            </w:r>
          </w:p>
        </w:tc>
        <w:tc>
          <w:tcPr>
            <w:tcW w:w="2003" w:type="dxa"/>
            <w:vAlign w:val="center"/>
          </w:tcPr>
          <w:p w:rsidR="00023B72" w:rsidRPr="00094E8D" w:rsidRDefault="00023B72" w:rsidP="00023B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4E8D">
              <w:rPr>
                <w:rFonts w:ascii="Verdana" w:hAnsi="Verdana"/>
                <w:b/>
                <w:sz w:val="20"/>
                <w:szCs w:val="20"/>
              </w:rPr>
              <w:t>93,3</w:t>
            </w:r>
          </w:p>
        </w:tc>
      </w:tr>
      <w:tr w:rsidR="00023B72" w:rsidRPr="00D9095E" w:rsidTr="00023B72">
        <w:trPr>
          <w:jc w:val="center"/>
        </w:trPr>
        <w:tc>
          <w:tcPr>
            <w:tcW w:w="1733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Starowiślna 21</w:t>
            </w:r>
          </w:p>
        </w:tc>
        <w:tc>
          <w:tcPr>
            <w:tcW w:w="1807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Zaplecze sceny kameralnej</w:t>
            </w:r>
          </w:p>
        </w:tc>
        <w:tc>
          <w:tcPr>
            <w:tcW w:w="1268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C21</w:t>
            </w:r>
          </w:p>
        </w:tc>
        <w:tc>
          <w:tcPr>
            <w:tcW w:w="1957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</w:t>
            </w:r>
          </w:p>
        </w:tc>
        <w:tc>
          <w:tcPr>
            <w:tcW w:w="3265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Złącze Z-3c zasilane kablem naziemnym ze stacji transformatorowej nr 1012</w:t>
            </w:r>
          </w:p>
        </w:tc>
        <w:tc>
          <w:tcPr>
            <w:tcW w:w="3936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Zaciski prądowe na odejściu przewodów od zabezpieczeń głównych w złączu Z-3c</w:t>
            </w:r>
          </w:p>
        </w:tc>
        <w:tc>
          <w:tcPr>
            <w:tcW w:w="1977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1957" w:type="dxa"/>
            <w:vAlign w:val="center"/>
          </w:tcPr>
          <w:p w:rsidR="00023B72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45</w:t>
            </w:r>
          </w:p>
        </w:tc>
        <w:tc>
          <w:tcPr>
            <w:tcW w:w="1215" w:type="dxa"/>
            <w:vAlign w:val="center"/>
          </w:tcPr>
          <w:p w:rsidR="00023B72" w:rsidRPr="00D9095E" w:rsidRDefault="00023B72" w:rsidP="00023B7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45</w:t>
            </w:r>
          </w:p>
        </w:tc>
        <w:tc>
          <w:tcPr>
            <w:tcW w:w="2003" w:type="dxa"/>
            <w:vAlign w:val="center"/>
          </w:tcPr>
          <w:p w:rsidR="00023B72" w:rsidRPr="00094E8D" w:rsidRDefault="00023B72" w:rsidP="00023B7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4E8D">
              <w:rPr>
                <w:rFonts w:ascii="Verdana" w:hAnsi="Verdana"/>
                <w:b/>
                <w:sz w:val="20"/>
                <w:szCs w:val="20"/>
              </w:rPr>
              <w:t>20,6</w:t>
            </w:r>
          </w:p>
        </w:tc>
      </w:tr>
    </w:tbl>
    <w:p w:rsidR="00DE6CCB" w:rsidRDefault="00DE6CCB" w:rsidP="008E69B0">
      <w:pPr>
        <w:jc w:val="center"/>
        <w:rPr>
          <w:rFonts w:ascii="Verdana" w:hAnsi="Verdana"/>
          <w:sz w:val="20"/>
          <w:szCs w:val="20"/>
        </w:rPr>
      </w:pPr>
    </w:p>
    <w:p w:rsidR="00DE6CCB" w:rsidRPr="00D9095E" w:rsidRDefault="00317CA2" w:rsidP="008E69B0">
      <w:pPr>
        <w:ind w:firstLine="708"/>
        <w:rPr>
          <w:rFonts w:ascii="Verdana" w:hAnsi="Verdana"/>
          <w:b/>
          <w:sz w:val="20"/>
          <w:szCs w:val="20"/>
        </w:rPr>
      </w:pPr>
      <w:r w:rsidRPr="00B965DF">
        <w:rPr>
          <w:rFonts w:ascii="Verdana" w:hAnsi="Verdana"/>
          <w:b/>
          <w:sz w:val="20"/>
          <w:szCs w:val="20"/>
        </w:rPr>
        <w:t xml:space="preserve">Planowane roczne zużycie [MWh] zostało określone na podstawie zużycia energii elektrycznej w latach 2012 – 2015. Podana wartość przyszłego </w:t>
      </w:r>
      <w:r w:rsidR="008E69B0" w:rsidRPr="00B965DF">
        <w:rPr>
          <w:rFonts w:ascii="Verdana" w:hAnsi="Verdana"/>
          <w:b/>
          <w:sz w:val="20"/>
          <w:szCs w:val="20"/>
        </w:rPr>
        <w:t xml:space="preserve">zużycia </w:t>
      </w:r>
      <w:r w:rsidRPr="00B965DF">
        <w:rPr>
          <w:rFonts w:ascii="Verdana" w:hAnsi="Verdana"/>
          <w:b/>
          <w:sz w:val="20"/>
          <w:szCs w:val="20"/>
        </w:rPr>
        <w:t>jest wartością szacunkową</w:t>
      </w:r>
      <w:r w:rsidR="008E69B0" w:rsidRPr="00B965DF">
        <w:rPr>
          <w:rFonts w:ascii="Verdana" w:hAnsi="Verdana"/>
          <w:b/>
          <w:sz w:val="20"/>
          <w:szCs w:val="20"/>
        </w:rPr>
        <w:t>.</w:t>
      </w:r>
    </w:p>
    <w:sectPr w:rsidR="00DE6CCB" w:rsidRPr="00D9095E" w:rsidSect="0059332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02E28"/>
    <w:multiLevelType w:val="hybridMultilevel"/>
    <w:tmpl w:val="F58C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C3"/>
    <w:rsid w:val="00023B72"/>
    <w:rsid w:val="000262E1"/>
    <w:rsid w:val="00094E8D"/>
    <w:rsid w:val="00317CA2"/>
    <w:rsid w:val="00345A32"/>
    <w:rsid w:val="003C3242"/>
    <w:rsid w:val="004157E2"/>
    <w:rsid w:val="004314D1"/>
    <w:rsid w:val="00434DD7"/>
    <w:rsid w:val="0059332F"/>
    <w:rsid w:val="006B5184"/>
    <w:rsid w:val="008E69B0"/>
    <w:rsid w:val="00B73CC3"/>
    <w:rsid w:val="00B965DF"/>
    <w:rsid w:val="00D9095E"/>
    <w:rsid w:val="00DE6CCB"/>
    <w:rsid w:val="00E4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FE90"/>
  <w15:docId w15:val="{591FC976-872D-4B59-B515-2633BDE4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CC3"/>
    <w:pPr>
      <w:ind w:left="720"/>
      <w:contextualSpacing/>
    </w:pPr>
  </w:style>
  <w:style w:type="table" w:styleId="Tabela-Siatka">
    <w:name w:val="Table Grid"/>
    <w:basedOn w:val="Standardowy"/>
    <w:uiPriority w:val="59"/>
    <w:rsid w:val="00D90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Izabela Michalska</cp:lastModifiedBy>
  <cp:revision>4</cp:revision>
  <cp:lastPrinted>2016-11-23T13:13:00Z</cp:lastPrinted>
  <dcterms:created xsi:type="dcterms:W3CDTF">2017-02-03T09:48:00Z</dcterms:created>
  <dcterms:modified xsi:type="dcterms:W3CDTF">2017-02-24T09:12:00Z</dcterms:modified>
</cp:coreProperties>
</file>